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C" w:rsidRPr="00AF21FC" w:rsidRDefault="00AF21FC" w:rsidP="00AF21FC">
      <w:pPr>
        <w:autoSpaceDE w:val="0"/>
        <w:autoSpaceDN w:val="0"/>
        <w:adjustRightInd w:val="0"/>
        <w:rPr>
          <w:rFonts w:ascii="Arial" w:hAnsi="Arial" w:cs="TimesNewRomanPSMT"/>
          <w:bCs/>
          <w:sz w:val="22"/>
          <w:szCs w:val="22"/>
          <w:lang w:bidi="ta-IN"/>
        </w:rPr>
      </w:pPr>
      <w:r w:rsidRPr="00AF21FC">
        <w:rPr>
          <w:rFonts w:ascii="Arial" w:hAnsi="Arial" w:cs="TimesNewRomanPSMT"/>
          <w:bCs/>
          <w:sz w:val="22"/>
          <w:szCs w:val="22"/>
          <w:lang w:bidi="ta-IN"/>
        </w:rPr>
        <w:t xml:space="preserve">Prilog </w:t>
      </w:r>
      <w:r w:rsidR="000A7D7B">
        <w:rPr>
          <w:rFonts w:ascii="Arial" w:hAnsi="Arial" w:cs="TimesNewRomanPSMT"/>
          <w:bCs/>
          <w:sz w:val="22"/>
          <w:szCs w:val="22"/>
          <w:lang w:bidi="ta-IN"/>
        </w:rPr>
        <w:t>2</w:t>
      </w:r>
      <w:r w:rsidRPr="00AF21FC">
        <w:rPr>
          <w:rFonts w:ascii="Arial" w:hAnsi="Arial" w:cs="TimesNewRomanPSMT"/>
          <w:bCs/>
          <w:sz w:val="22"/>
          <w:szCs w:val="22"/>
          <w:lang w:bidi="ta-IN"/>
        </w:rPr>
        <w:t>.</w:t>
      </w:r>
    </w:p>
    <w:p w:rsidR="00AF21FC" w:rsidRDefault="00AF21FC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</w:p>
    <w:p w:rsidR="001877BB" w:rsidRPr="001877BB" w:rsidRDefault="006D2622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  <w:r>
        <w:rPr>
          <w:rFonts w:ascii="Arial" w:hAnsi="Arial" w:cs="TimesNewRomanPSMT"/>
          <w:b/>
          <w:bCs/>
          <w:lang w:bidi="ta-IN"/>
        </w:rPr>
        <w:t>TROŠKOVNIK</w:t>
      </w:r>
    </w:p>
    <w:p w:rsidR="001877BB" w:rsidRPr="001877BB" w:rsidRDefault="001877BB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  <w:lang w:bidi="ta-IN"/>
        </w:rPr>
      </w:pPr>
    </w:p>
    <w:p w:rsidR="00561076" w:rsidRDefault="001877BB" w:rsidP="00561076">
      <w:pPr>
        <w:ind w:left="720"/>
        <w:rPr>
          <w:rFonts w:ascii="Arial" w:hAnsi="Arial" w:cs="Arial"/>
          <w:sz w:val="22"/>
          <w:szCs w:val="22"/>
        </w:rPr>
      </w:pPr>
      <w:r w:rsidRPr="001877BB">
        <w:rPr>
          <w:rFonts w:ascii="Arial" w:hAnsi="Arial" w:cs="TimesNewRomanPSMT"/>
          <w:b/>
          <w:sz w:val="22"/>
          <w:szCs w:val="22"/>
          <w:lang w:bidi="ta-IN"/>
        </w:rPr>
        <w:t>Predmet nabave</w:t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: </w:t>
      </w:r>
      <w:bookmarkStart w:id="0" w:name="_GoBack"/>
      <w:bookmarkEnd w:id="0"/>
      <w:r w:rsidR="00561076">
        <w:rPr>
          <w:rFonts w:ascii="Arial" w:hAnsi="Arial" w:cs="Arial"/>
          <w:sz w:val="22"/>
          <w:szCs w:val="22"/>
        </w:rPr>
        <w:t xml:space="preserve">nabava i ugovaranje radova zamjene 9 unutarnjih i 3 vanjska </w:t>
      </w:r>
    </w:p>
    <w:p w:rsidR="003134AA" w:rsidRDefault="00561076" w:rsidP="00561076">
      <w:pPr>
        <w:ind w:left="2136"/>
        <w:rPr>
          <w:rFonts w:ascii="Arial" w:hAnsi="Arial" w:cs="Arial"/>
          <w:sz w:val="22"/>
          <w:szCs w:val="22"/>
        </w:rPr>
      </w:pPr>
      <w:r>
        <w:rPr>
          <w:rFonts w:ascii="Arial" w:hAnsi="Arial" w:cs="TimesNewRomanPSMT"/>
          <w:b/>
          <w:sz w:val="22"/>
          <w:szCs w:val="22"/>
          <w:lang w:bidi="ta-IN"/>
        </w:rPr>
        <w:t xml:space="preserve">       </w:t>
      </w:r>
      <w:r>
        <w:rPr>
          <w:rFonts w:ascii="Arial" w:hAnsi="Arial" w:cs="Arial"/>
          <w:sz w:val="22"/>
          <w:szCs w:val="22"/>
        </w:rPr>
        <w:t>nadzemna hidranta za školsku zgradu</w:t>
      </w:r>
      <w:r w:rsidR="00686FB6">
        <w:rPr>
          <w:rFonts w:ascii="Arial" w:hAnsi="Arial" w:cs="Arial"/>
          <w:sz w:val="22"/>
          <w:szCs w:val="22"/>
        </w:rPr>
        <w:t>.</w:t>
      </w:r>
    </w:p>
    <w:p w:rsidR="00686FB6" w:rsidRDefault="00686FB6" w:rsidP="00686FB6">
      <w:pPr>
        <w:rPr>
          <w:rFonts w:ascii="Arial" w:hAnsi="Arial" w:cs="Arial"/>
          <w:sz w:val="22"/>
          <w:szCs w:val="22"/>
        </w:rPr>
      </w:pPr>
    </w:p>
    <w:p w:rsidR="00686FB6" w:rsidRDefault="00686FB6" w:rsidP="00686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Evidencijski broj nabave: </w:t>
      </w:r>
      <w:r>
        <w:rPr>
          <w:rFonts w:ascii="Arial" w:hAnsi="Arial" w:cs="Arial"/>
          <w:sz w:val="22"/>
          <w:szCs w:val="22"/>
        </w:rPr>
        <w:t xml:space="preserve"> JN-</w:t>
      </w:r>
      <w:r w:rsidR="0056107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</w:t>
      </w:r>
      <w:r w:rsidR="000A7D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1877BB" w:rsidRPr="001877BB" w:rsidRDefault="001877BB" w:rsidP="001877BB">
      <w:pPr>
        <w:autoSpaceDE w:val="0"/>
        <w:autoSpaceDN w:val="0"/>
        <w:adjustRightInd w:val="0"/>
        <w:ind w:left="2136"/>
        <w:rPr>
          <w:rFonts w:ascii="Arial" w:hAnsi="Arial" w:cs="TimesNewRomanPSMT"/>
          <w:sz w:val="22"/>
          <w:szCs w:val="22"/>
          <w:u w:val="single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b/>
          <w:sz w:val="22"/>
          <w:szCs w:val="22"/>
          <w:lang w:bidi="ta-IN"/>
        </w:rPr>
        <w:t>Naručitelj</w:t>
      </w:r>
      <w:r w:rsidRPr="001877BB">
        <w:rPr>
          <w:rFonts w:ascii="Arial" w:hAnsi="Arial" w:cs="Times#20New#20Roman"/>
          <w:sz w:val="22"/>
          <w:szCs w:val="22"/>
          <w:lang w:bidi="ta-IN"/>
        </w:rPr>
        <w:t>: SREDNJA ŠKOLA KONJŠČINA, Matije Gupca 5, 49282 Konjščina</w:t>
      </w: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     OIB: 10810483829</w:t>
      </w:r>
    </w:p>
    <w:p w:rsidR="00536FA9" w:rsidRPr="001877BB" w:rsidRDefault="00536FA9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</w:t>
      </w:r>
    </w:p>
    <w:p w:rsidR="004D0709" w:rsidRPr="001877BB" w:rsidRDefault="004D0709" w:rsidP="004D0709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4D0709">
        <w:rPr>
          <w:rFonts w:ascii="Arial" w:hAnsi="Arial" w:cs="TimesNewRomanPSMT"/>
          <w:b/>
          <w:sz w:val="22"/>
          <w:szCs w:val="22"/>
          <w:lang w:bidi="ta-IN"/>
        </w:rPr>
        <w:t>Naziv ponuditelja</w:t>
      </w:r>
      <w:r w:rsidRPr="001877BB">
        <w:rPr>
          <w:rFonts w:ascii="Arial" w:hAnsi="Arial" w:cs="TimesNewRomanPSMT"/>
          <w:sz w:val="22"/>
          <w:szCs w:val="22"/>
          <w:lang w:bidi="ta-IN"/>
        </w:rPr>
        <w:t>:_______________________________________</w:t>
      </w:r>
      <w:r>
        <w:rPr>
          <w:rFonts w:ascii="Arial" w:hAnsi="Arial" w:cs="TimesNewRomanPSMT"/>
          <w:sz w:val="22"/>
          <w:szCs w:val="22"/>
          <w:lang w:bidi="ta-IN"/>
        </w:rPr>
        <w:t>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</w:t>
      </w:r>
    </w:p>
    <w:p w:rsidR="001877BB" w:rsidRPr="00CB74EE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0A7D7B" w:rsidRPr="00CB74EE" w:rsidRDefault="000A7D7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CB74EE" w:rsidRDefault="000A7D7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sz w:val="22"/>
          <w:szCs w:val="22"/>
          <w:lang w:bidi="ta-IN"/>
        </w:rPr>
      </w:pPr>
      <w:r w:rsidRPr="00CB74EE">
        <w:rPr>
          <w:rFonts w:ascii="Arial" w:hAnsi="Arial" w:cs="Times#20New#20Roman"/>
          <w:b/>
          <w:sz w:val="22"/>
          <w:szCs w:val="22"/>
          <w:lang w:bidi="ta-IN"/>
        </w:rPr>
        <w:t>OIB ponuditelja:____________________________________________________</w:t>
      </w:r>
    </w:p>
    <w:p w:rsidR="000A7D7B" w:rsidRPr="00CB74EE" w:rsidRDefault="000A7D7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sz w:val="22"/>
          <w:szCs w:val="22"/>
          <w:lang w:bidi="ta-IN"/>
        </w:rPr>
      </w:pPr>
    </w:p>
    <w:p w:rsidR="001877BB" w:rsidRPr="00CB74EE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tbl>
      <w:tblPr>
        <w:tblStyle w:val="Reetkatablice"/>
        <w:tblW w:w="0" w:type="auto"/>
        <w:tblInd w:w="720" w:type="dxa"/>
        <w:tblLayout w:type="fixed"/>
        <w:tblLook w:val="04A0"/>
      </w:tblPr>
      <w:tblGrid>
        <w:gridCol w:w="681"/>
        <w:gridCol w:w="2676"/>
        <w:gridCol w:w="1024"/>
        <w:gridCol w:w="1244"/>
        <w:gridCol w:w="993"/>
        <w:gridCol w:w="1950"/>
      </w:tblGrid>
      <w:tr w:rsidR="002508D4" w:rsidRPr="00CB74EE" w:rsidTr="002508D4">
        <w:tc>
          <w:tcPr>
            <w:tcW w:w="681" w:type="dxa"/>
          </w:tcPr>
          <w:p w:rsidR="00CB74EE" w:rsidRPr="00CB74EE" w:rsidRDefault="00CB74EE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Red. br.</w:t>
            </w:r>
          </w:p>
        </w:tc>
        <w:tc>
          <w:tcPr>
            <w:tcW w:w="2676" w:type="dxa"/>
          </w:tcPr>
          <w:p w:rsidR="00CB74EE" w:rsidRPr="00CB74EE" w:rsidRDefault="00CB74EE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Naziv</w:t>
            </w:r>
          </w:p>
        </w:tc>
        <w:tc>
          <w:tcPr>
            <w:tcW w:w="1024" w:type="dxa"/>
          </w:tcPr>
          <w:p w:rsidR="00CB74EE" w:rsidRPr="00CB74EE" w:rsidRDefault="00CB74EE" w:rsidP="00FD3D39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Jedinica mjere</w:t>
            </w:r>
          </w:p>
        </w:tc>
        <w:tc>
          <w:tcPr>
            <w:tcW w:w="1244" w:type="dxa"/>
          </w:tcPr>
          <w:p w:rsidR="00CB74EE" w:rsidRPr="00CB74EE" w:rsidRDefault="00CB74EE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Jedinična cijena</w:t>
            </w:r>
            <w:r w:rsidR="002508D4">
              <w:rPr>
                <w:rFonts w:ascii="Arial" w:hAnsi="Arial" w:cs="TimesNewRomanPSMT"/>
                <w:sz w:val="22"/>
                <w:szCs w:val="22"/>
                <w:lang w:bidi="ta-IN"/>
              </w:rPr>
              <w:t xml:space="preserve"> bez PDV-a</w:t>
            </w:r>
          </w:p>
        </w:tc>
        <w:tc>
          <w:tcPr>
            <w:tcW w:w="993" w:type="dxa"/>
          </w:tcPr>
          <w:p w:rsidR="00CB74EE" w:rsidRPr="00CB74EE" w:rsidRDefault="00CB74EE" w:rsidP="00CB6AAE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Količina</w:t>
            </w:r>
          </w:p>
        </w:tc>
        <w:tc>
          <w:tcPr>
            <w:tcW w:w="1950" w:type="dxa"/>
          </w:tcPr>
          <w:p w:rsidR="00CB74EE" w:rsidRPr="00CB74EE" w:rsidRDefault="00CB74EE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Cijena</w:t>
            </w:r>
          </w:p>
        </w:tc>
      </w:tr>
      <w:tr w:rsidR="002508D4" w:rsidRPr="00CB74EE" w:rsidTr="002508D4">
        <w:tc>
          <w:tcPr>
            <w:tcW w:w="681" w:type="dxa"/>
          </w:tcPr>
          <w:p w:rsidR="00CB74EE" w:rsidRPr="00CB74EE" w:rsidRDefault="00CB74EE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1.</w:t>
            </w:r>
          </w:p>
        </w:tc>
        <w:tc>
          <w:tcPr>
            <w:tcW w:w="2676" w:type="dxa"/>
          </w:tcPr>
          <w:p w:rsidR="00CB74EE" w:rsidRPr="00CB74EE" w:rsidRDefault="00B7324D" w:rsidP="00B7324D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893383">
              <w:rPr>
                <w:rFonts w:ascii="Arial" w:hAnsi="Arial" w:cs="Arial"/>
                <w:sz w:val="22"/>
                <w:szCs w:val="22"/>
              </w:rPr>
              <w:t>idrantsk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93383">
              <w:rPr>
                <w:rFonts w:ascii="Arial" w:hAnsi="Arial" w:cs="Arial"/>
                <w:sz w:val="22"/>
                <w:szCs w:val="22"/>
              </w:rPr>
              <w:t xml:space="preserve"> ormarić</w:t>
            </w:r>
            <w:r>
              <w:rPr>
                <w:rFonts w:ascii="Arial" w:hAnsi="Arial" w:cs="Arial"/>
                <w:sz w:val="22"/>
                <w:szCs w:val="22"/>
              </w:rPr>
              <w:t xml:space="preserve"> za unutarnju hidrantsku mrežu</w:t>
            </w:r>
            <w:r w:rsidRPr="00893383">
              <w:rPr>
                <w:rFonts w:ascii="Arial" w:hAnsi="Arial" w:cs="Arial"/>
                <w:sz w:val="22"/>
                <w:szCs w:val="22"/>
              </w:rPr>
              <w:t xml:space="preserve"> s pripadajućom opremom prema normi HRN EN 671-1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52</w:t>
            </w:r>
          </w:p>
        </w:tc>
        <w:tc>
          <w:tcPr>
            <w:tcW w:w="1024" w:type="dxa"/>
          </w:tcPr>
          <w:p w:rsidR="00CB74EE" w:rsidRPr="00CB74EE" w:rsidRDefault="00B7324D" w:rsidP="00B7324D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proofErr w:type="spellStart"/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kpl</w:t>
            </w:r>
            <w:proofErr w:type="spellEnd"/>
            <w:r w:rsidR="00CB74EE"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.</w:t>
            </w:r>
          </w:p>
        </w:tc>
        <w:tc>
          <w:tcPr>
            <w:tcW w:w="1244" w:type="dxa"/>
          </w:tcPr>
          <w:p w:rsidR="00CB74EE" w:rsidRPr="00CB74EE" w:rsidRDefault="00CB74EE" w:rsidP="00F2300D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</w:p>
        </w:tc>
        <w:tc>
          <w:tcPr>
            <w:tcW w:w="993" w:type="dxa"/>
          </w:tcPr>
          <w:p w:rsidR="00CB74EE" w:rsidRPr="00CB74EE" w:rsidRDefault="00B7324D" w:rsidP="002508D4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lang w:bidi="ta-IN"/>
              </w:rPr>
            </w:pPr>
            <w:r>
              <w:rPr>
                <w:rFonts w:ascii="Arial" w:hAnsi="Arial" w:cs="TimesNewRomanPSMT"/>
                <w:lang w:bidi="ta-IN"/>
              </w:rPr>
              <w:t>9</w:t>
            </w:r>
          </w:p>
        </w:tc>
        <w:tc>
          <w:tcPr>
            <w:tcW w:w="1950" w:type="dxa"/>
          </w:tcPr>
          <w:p w:rsidR="00CB74EE" w:rsidRPr="00CB74EE" w:rsidRDefault="00CB74EE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lang w:bidi="ta-IN"/>
              </w:rPr>
            </w:pPr>
          </w:p>
        </w:tc>
      </w:tr>
      <w:tr w:rsidR="00B7324D" w:rsidRPr="00CB74EE" w:rsidTr="002508D4">
        <w:tc>
          <w:tcPr>
            <w:tcW w:w="681" w:type="dxa"/>
          </w:tcPr>
          <w:p w:rsidR="00B7324D" w:rsidRPr="00CB74EE" w:rsidRDefault="00B7324D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2.</w:t>
            </w:r>
          </w:p>
        </w:tc>
        <w:tc>
          <w:tcPr>
            <w:tcW w:w="2676" w:type="dxa"/>
          </w:tcPr>
          <w:p w:rsidR="00B7324D" w:rsidRDefault="00B7324D" w:rsidP="00B73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Nadzemni</w:t>
            </w:r>
            <w:r w:rsidRPr="00BE3BC9">
              <w:rPr>
                <w:rFonts w:ascii="Arial" w:hAnsi="Arial" w:cs="Arial"/>
                <w:sz w:val="22"/>
                <w:szCs w:val="22"/>
              </w:rPr>
              <w:t xml:space="preserve"> hidrant</w:t>
            </w:r>
            <w:r>
              <w:rPr>
                <w:rFonts w:ascii="Arial" w:hAnsi="Arial" w:cs="Arial"/>
                <w:sz w:val="22"/>
                <w:szCs w:val="22"/>
              </w:rPr>
              <w:t xml:space="preserve"> s pripadajućom </w:t>
            </w:r>
            <w:r w:rsidRPr="00BE3BC9">
              <w:rPr>
                <w:rFonts w:ascii="Arial" w:hAnsi="Arial" w:cs="Arial"/>
                <w:sz w:val="22"/>
                <w:szCs w:val="22"/>
              </w:rPr>
              <w:t>prema normi HRN DIN 3222,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3BC9">
              <w:rPr>
                <w:rFonts w:ascii="Arial" w:hAnsi="Arial" w:cs="Arial"/>
                <w:sz w:val="22"/>
                <w:szCs w:val="22"/>
              </w:rPr>
              <w:t>veličina ENO 80</w:t>
            </w:r>
          </w:p>
          <w:p w:rsidR="00B7324D" w:rsidRPr="00CB74EE" w:rsidRDefault="00B7324D" w:rsidP="00401193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</w:p>
        </w:tc>
        <w:tc>
          <w:tcPr>
            <w:tcW w:w="1024" w:type="dxa"/>
          </w:tcPr>
          <w:p w:rsidR="00B7324D" w:rsidRPr="00CB74EE" w:rsidRDefault="00B7324D" w:rsidP="00FD3D39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kpl</w:t>
            </w:r>
            <w:proofErr w:type="spellEnd"/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.</w:t>
            </w:r>
          </w:p>
        </w:tc>
        <w:tc>
          <w:tcPr>
            <w:tcW w:w="1244" w:type="dxa"/>
          </w:tcPr>
          <w:p w:rsidR="00B7324D" w:rsidRPr="00CB74EE" w:rsidRDefault="00B7324D" w:rsidP="00F2300D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</w:p>
        </w:tc>
        <w:tc>
          <w:tcPr>
            <w:tcW w:w="993" w:type="dxa"/>
          </w:tcPr>
          <w:p w:rsidR="00B7324D" w:rsidRDefault="00B7324D" w:rsidP="002508D4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3</w:t>
            </w:r>
          </w:p>
        </w:tc>
        <w:tc>
          <w:tcPr>
            <w:tcW w:w="1950" w:type="dxa"/>
          </w:tcPr>
          <w:p w:rsidR="00B7324D" w:rsidRPr="00CB74EE" w:rsidRDefault="00B7324D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lang w:bidi="ta-IN"/>
              </w:rPr>
            </w:pPr>
          </w:p>
        </w:tc>
      </w:tr>
      <w:tr w:rsidR="00B7324D" w:rsidRPr="00CB74EE" w:rsidTr="002508D4">
        <w:tc>
          <w:tcPr>
            <w:tcW w:w="681" w:type="dxa"/>
          </w:tcPr>
          <w:p w:rsidR="00B7324D" w:rsidRPr="00CB74EE" w:rsidRDefault="00B7324D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3.</w:t>
            </w:r>
          </w:p>
        </w:tc>
        <w:tc>
          <w:tcPr>
            <w:tcW w:w="2676" w:type="dxa"/>
          </w:tcPr>
          <w:p w:rsidR="00B7324D" w:rsidRPr="00CB74EE" w:rsidRDefault="00B7324D" w:rsidP="00B7324D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Arial"/>
                <w:sz w:val="22"/>
                <w:szCs w:val="22"/>
              </w:rPr>
              <w:t>Usluga demontaže postojećih i ugradnje novonabavljenih hidranata s potrebnim materijalom, potrošnim materijalom, uključenim troškovima rada te korištenja svih potrebnih strojeva i alata</w:t>
            </w:r>
          </w:p>
        </w:tc>
        <w:tc>
          <w:tcPr>
            <w:tcW w:w="1024" w:type="dxa"/>
          </w:tcPr>
          <w:p w:rsidR="00B7324D" w:rsidRPr="00CB74EE" w:rsidRDefault="00B7324D" w:rsidP="00FD3D39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kpl</w:t>
            </w:r>
            <w:proofErr w:type="spellEnd"/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.</w:t>
            </w:r>
          </w:p>
        </w:tc>
        <w:tc>
          <w:tcPr>
            <w:tcW w:w="1244" w:type="dxa"/>
          </w:tcPr>
          <w:p w:rsidR="00B7324D" w:rsidRPr="00CB74EE" w:rsidRDefault="00B7324D" w:rsidP="00F2300D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</w:p>
        </w:tc>
        <w:tc>
          <w:tcPr>
            <w:tcW w:w="993" w:type="dxa"/>
          </w:tcPr>
          <w:p w:rsidR="00B7324D" w:rsidRDefault="00B7324D" w:rsidP="002508D4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1</w:t>
            </w:r>
          </w:p>
        </w:tc>
        <w:tc>
          <w:tcPr>
            <w:tcW w:w="1950" w:type="dxa"/>
          </w:tcPr>
          <w:p w:rsidR="00B7324D" w:rsidRPr="00CB74EE" w:rsidRDefault="00B7324D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lang w:bidi="ta-IN"/>
              </w:rPr>
            </w:pPr>
          </w:p>
        </w:tc>
      </w:tr>
      <w:tr w:rsidR="00B7324D" w:rsidRPr="00CB74EE" w:rsidTr="002508D4">
        <w:tc>
          <w:tcPr>
            <w:tcW w:w="6618" w:type="dxa"/>
            <w:gridSpan w:val="5"/>
          </w:tcPr>
          <w:p w:rsidR="00B7324D" w:rsidRDefault="00246C74" w:rsidP="00CB74EE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CIJENA BEZ PDV-a:</w:t>
            </w:r>
          </w:p>
          <w:p w:rsidR="00B7324D" w:rsidRPr="00CB74EE" w:rsidRDefault="00B7324D" w:rsidP="00CB74EE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</w:p>
        </w:tc>
        <w:tc>
          <w:tcPr>
            <w:tcW w:w="1950" w:type="dxa"/>
          </w:tcPr>
          <w:p w:rsidR="00B7324D" w:rsidRPr="00CB74EE" w:rsidRDefault="00246C74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kn</w:t>
            </w:r>
          </w:p>
        </w:tc>
      </w:tr>
      <w:tr w:rsidR="00B7324D" w:rsidRPr="00CB74EE" w:rsidTr="006A4543">
        <w:tc>
          <w:tcPr>
            <w:tcW w:w="6618" w:type="dxa"/>
            <w:gridSpan w:val="5"/>
          </w:tcPr>
          <w:p w:rsidR="00B7324D" w:rsidRDefault="00B7324D" w:rsidP="006A4543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PDV:</w:t>
            </w:r>
          </w:p>
          <w:p w:rsidR="00B7324D" w:rsidRPr="00CB74EE" w:rsidRDefault="00B7324D" w:rsidP="006A4543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</w:p>
        </w:tc>
        <w:tc>
          <w:tcPr>
            <w:tcW w:w="1950" w:type="dxa"/>
          </w:tcPr>
          <w:p w:rsidR="00B7324D" w:rsidRPr="00CB74EE" w:rsidRDefault="00B7324D" w:rsidP="006A4543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kn</w:t>
            </w:r>
          </w:p>
        </w:tc>
      </w:tr>
      <w:tr w:rsidR="00CB74EE" w:rsidRPr="00CB74EE" w:rsidTr="002508D4">
        <w:tc>
          <w:tcPr>
            <w:tcW w:w="6618" w:type="dxa"/>
            <w:gridSpan w:val="5"/>
          </w:tcPr>
          <w:p w:rsidR="00CB74EE" w:rsidRDefault="00CB74EE" w:rsidP="00CB74EE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UKUPNO:</w:t>
            </w:r>
          </w:p>
          <w:p w:rsidR="002508D4" w:rsidRPr="00CB74EE" w:rsidRDefault="002508D4" w:rsidP="00CB74EE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bidi="ta-IN"/>
              </w:rPr>
            </w:pPr>
          </w:p>
        </w:tc>
        <w:tc>
          <w:tcPr>
            <w:tcW w:w="1950" w:type="dxa"/>
          </w:tcPr>
          <w:p w:rsidR="00CB74EE" w:rsidRPr="00CB74EE" w:rsidRDefault="00CB74EE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lang w:bidi="ta-IN"/>
              </w:rPr>
            </w:pPr>
            <w:r w:rsidRPr="00CB74EE">
              <w:rPr>
                <w:rFonts w:ascii="Arial" w:hAnsi="Arial" w:cs="TimesNewRomanPSMT"/>
                <w:sz w:val="22"/>
                <w:szCs w:val="22"/>
                <w:lang w:bidi="ta-IN"/>
              </w:rPr>
              <w:t>kn</w:t>
            </w:r>
          </w:p>
        </w:tc>
      </w:tr>
    </w:tbl>
    <w:p w:rsidR="006D2622" w:rsidRPr="00CB74EE" w:rsidRDefault="006D2622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6D2622" w:rsidRPr="00CB74EE" w:rsidRDefault="006D2622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6D2622" w:rsidRPr="00CB74EE" w:rsidRDefault="006D2622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CB74EE" w:rsidRDefault="001877BB" w:rsidP="001877BB">
      <w:pPr>
        <w:autoSpaceDE w:val="0"/>
        <w:autoSpaceDN w:val="0"/>
        <w:adjustRightInd w:val="0"/>
        <w:ind w:left="5676"/>
        <w:rPr>
          <w:rFonts w:ascii="Arial" w:hAnsi="Arial" w:cs="Times#20New#20Roman"/>
          <w:sz w:val="22"/>
          <w:szCs w:val="22"/>
          <w:lang w:bidi="ta-IN"/>
        </w:rPr>
      </w:pPr>
      <w:r w:rsidRPr="00CB74EE">
        <w:rPr>
          <w:rFonts w:ascii="Arial" w:hAnsi="Arial" w:cs="Times#20New#20Roman"/>
          <w:sz w:val="22"/>
          <w:szCs w:val="22"/>
          <w:lang w:bidi="ta-IN"/>
        </w:rPr>
        <w:t>(ime i prezime ovlaštene osobe</w:t>
      </w:r>
    </w:p>
    <w:p w:rsidR="00F71F6F" w:rsidRPr="00CB74EE" w:rsidRDefault="001877BB" w:rsidP="00686410">
      <w:pPr>
        <w:autoSpaceDE w:val="0"/>
        <w:autoSpaceDN w:val="0"/>
        <w:adjustRightInd w:val="0"/>
        <w:ind w:left="5676"/>
        <w:rPr>
          <w:rFonts w:ascii="Arial" w:hAnsi="Arial" w:cs="TimesNewRomanPSMT"/>
          <w:sz w:val="22"/>
          <w:szCs w:val="22"/>
          <w:lang w:bidi="ta-IN"/>
        </w:rPr>
      </w:pPr>
      <w:r w:rsidRPr="00CB74EE">
        <w:rPr>
          <w:rFonts w:ascii="Arial" w:hAnsi="Arial" w:cs="TimesNewRomanPSMT"/>
          <w:sz w:val="22"/>
          <w:szCs w:val="22"/>
          <w:lang w:bidi="ta-IN"/>
        </w:rPr>
        <w:t>ponuditelja, potpis i ovjera)</w:t>
      </w:r>
    </w:p>
    <w:p w:rsidR="008E350F" w:rsidRPr="00CB74EE" w:rsidRDefault="008E350F" w:rsidP="00686410">
      <w:pPr>
        <w:autoSpaceDE w:val="0"/>
        <w:autoSpaceDN w:val="0"/>
        <w:adjustRightInd w:val="0"/>
        <w:ind w:left="5676"/>
        <w:rPr>
          <w:sz w:val="22"/>
          <w:szCs w:val="22"/>
        </w:rPr>
      </w:pPr>
      <w:r w:rsidRPr="00CB74EE">
        <w:rPr>
          <w:rFonts w:ascii="Arial" w:hAnsi="Arial" w:cs="TimesNewRomanPSMT"/>
          <w:sz w:val="22"/>
          <w:szCs w:val="22"/>
          <w:lang w:bidi="ta-IN"/>
        </w:rPr>
        <w:t>___________________________</w:t>
      </w:r>
    </w:p>
    <w:sectPr w:rsidR="008E350F" w:rsidRPr="00CB74EE" w:rsidSect="006D2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1B"/>
    <w:multiLevelType w:val="hybridMultilevel"/>
    <w:tmpl w:val="2AA66FAE"/>
    <w:lvl w:ilvl="0" w:tplc="87926312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746188"/>
    <w:multiLevelType w:val="hybridMultilevel"/>
    <w:tmpl w:val="336C4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4108"/>
    <w:rsid w:val="00036E18"/>
    <w:rsid w:val="000A7D7B"/>
    <w:rsid w:val="001877BB"/>
    <w:rsid w:val="002302F9"/>
    <w:rsid w:val="00246C74"/>
    <w:rsid w:val="002508D4"/>
    <w:rsid w:val="002512DC"/>
    <w:rsid w:val="002A7349"/>
    <w:rsid w:val="003134AA"/>
    <w:rsid w:val="00326EE6"/>
    <w:rsid w:val="003A1946"/>
    <w:rsid w:val="00401193"/>
    <w:rsid w:val="004D0709"/>
    <w:rsid w:val="004D4D34"/>
    <w:rsid w:val="00536FA9"/>
    <w:rsid w:val="00546424"/>
    <w:rsid w:val="00546B13"/>
    <w:rsid w:val="00561076"/>
    <w:rsid w:val="005E19E2"/>
    <w:rsid w:val="005F4E27"/>
    <w:rsid w:val="005F5481"/>
    <w:rsid w:val="00600F27"/>
    <w:rsid w:val="00636DAF"/>
    <w:rsid w:val="00686410"/>
    <w:rsid w:val="00686FB6"/>
    <w:rsid w:val="006C4180"/>
    <w:rsid w:val="006D2622"/>
    <w:rsid w:val="006E462F"/>
    <w:rsid w:val="006E7E88"/>
    <w:rsid w:val="007838B6"/>
    <w:rsid w:val="008456DB"/>
    <w:rsid w:val="008E350F"/>
    <w:rsid w:val="00901D1E"/>
    <w:rsid w:val="00A45863"/>
    <w:rsid w:val="00A71595"/>
    <w:rsid w:val="00A73AFB"/>
    <w:rsid w:val="00AD6089"/>
    <w:rsid w:val="00AF21FC"/>
    <w:rsid w:val="00B463BA"/>
    <w:rsid w:val="00B7324D"/>
    <w:rsid w:val="00BE0989"/>
    <w:rsid w:val="00BF27D8"/>
    <w:rsid w:val="00C642F2"/>
    <w:rsid w:val="00C84BB0"/>
    <w:rsid w:val="00CB2F47"/>
    <w:rsid w:val="00CB6AAE"/>
    <w:rsid w:val="00CB74EE"/>
    <w:rsid w:val="00D14781"/>
    <w:rsid w:val="00DB54F0"/>
    <w:rsid w:val="00DE5530"/>
    <w:rsid w:val="00E32D3D"/>
    <w:rsid w:val="00EB3C89"/>
    <w:rsid w:val="00F2300D"/>
    <w:rsid w:val="00F41093"/>
    <w:rsid w:val="00F65264"/>
    <w:rsid w:val="00F71F6F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uiPriority w:val="99"/>
    <w:unhideWhenUsed/>
    <w:rsid w:val="00401193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0119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3</cp:revision>
  <cp:lastPrinted>2019-09-05T08:53:00Z</cp:lastPrinted>
  <dcterms:created xsi:type="dcterms:W3CDTF">2020-10-13T11:50:00Z</dcterms:created>
  <dcterms:modified xsi:type="dcterms:W3CDTF">2020-10-13T12:03:00Z</dcterms:modified>
</cp:coreProperties>
</file>